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D595F" w14:textId="77777777" w:rsidR="00F81E31" w:rsidRPr="00871924" w:rsidRDefault="00F81E31" w:rsidP="00F81E31">
      <w:pPr>
        <w:pStyle w:val="Default"/>
        <w:rPr>
          <w:rFonts w:asciiTheme="minorHAnsi" w:hAnsiTheme="minorHAnsi" w:cstheme="minorHAnsi"/>
          <w:sz w:val="22"/>
          <w:szCs w:val="22"/>
          <w:lang w:val="es-ES"/>
        </w:rPr>
      </w:pPr>
    </w:p>
    <w:p w14:paraId="7F4A7B88" w14:textId="743720F2" w:rsidR="00F81E31" w:rsidRPr="00871924" w:rsidRDefault="00F81E31" w:rsidP="00F81E31">
      <w:pPr>
        <w:pStyle w:val="Default"/>
        <w:rPr>
          <w:rFonts w:asciiTheme="minorHAnsi" w:hAnsiTheme="minorHAnsi" w:cstheme="minorHAnsi"/>
          <w:sz w:val="22"/>
          <w:szCs w:val="22"/>
          <w:lang w:val="es-ES"/>
        </w:rPr>
      </w:pPr>
      <w:r w:rsidRPr="00871924">
        <w:rPr>
          <w:rFonts w:asciiTheme="minorHAnsi" w:hAnsiTheme="minorHAnsi"/>
          <w:sz w:val="22"/>
          <w:lang w:val="es-ES"/>
        </w:rPr>
        <w:t xml:space="preserve">Manual </w:t>
      </w:r>
      <w:r w:rsidR="003B04E4" w:rsidRPr="00871924">
        <w:rPr>
          <w:rFonts w:asciiTheme="minorHAnsi" w:hAnsiTheme="minorHAnsi"/>
          <w:sz w:val="22"/>
          <w:lang w:val="es-ES"/>
        </w:rPr>
        <w:t xml:space="preserve">del Usuario </w:t>
      </w:r>
      <w:r w:rsidRPr="00871924">
        <w:rPr>
          <w:rFonts w:asciiTheme="minorHAnsi" w:hAnsiTheme="minorHAnsi"/>
          <w:sz w:val="22"/>
          <w:lang w:val="es-ES"/>
        </w:rPr>
        <w:t>SBR Deluxe</w:t>
      </w:r>
      <w:r w:rsidRPr="00871924">
        <w:rPr>
          <w:rFonts w:asciiTheme="minorHAnsi" w:hAnsiTheme="minorHAnsi"/>
          <w:sz w:val="22"/>
          <w:lang w:val="es-ES"/>
        </w:rPr>
        <w:tab/>
      </w:r>
      <w:r w:rsidRPr="00871924">
        <w:rPr>
          <w:rFonts w:asciiTheme="minorHAnsi" w:hAnsiTheme="minorHAnsi"/>
          <w:sz w:val="22"/>
          <w:lang w:val="es-ES"/>
        </w:rPr>
        <w:tab/>
      </w:r>
      <w:r w:rsidRPr="00871924">
        <w:rPr>
          <w:rFonts w:asciiTheme="minorHAnsi" w:hAnsiTheme="minorHAnsi"/>
          <w:sz w:val="22"/>
          <w:lang w:val="es-ES"/>
        </w:rPr>
        <w:tab/>
      </w:r>
      <w:r w:rsidRPr="00871924">
        <w:rPr>
          <w:rFonts w:asciiTheme="minorHAnsi" w:hAnsiTheme="minorHAnsi"/>
          <w:sz w:val="22"/>
          <w:lang w:val="es-ES"/>
        </w:rPr>
        <w:tab/>
      </w:r>
      <w:r w:rsidRPr="00871924">
        <w:rPr>
          <w:rFonts w:asciiTheme="minorHAnsi" w:hAnsiTheme="minorHAnsi"/>
          <w:sz w:val="22"/>
          <w:lang w:val="es-ES"/>
        </w:rPr>
        <w:tab/>
      </w:r>
      <w:r w:rsidRPr="00871924">
        <w:rPr>
          <w:rFonts w:asciiTheme="minorHAnsi" w:hAnsiTheme="minorHAnsi"/>
          <w:sz w:val="22"/>
          <w:lang w:val="es-ES"/>
        </w:rPr>
        <w:tab/>
        <w:t xml:space="preserve"> </w:t>
      </w:r>
      <w:r w:rsidRPr="00871924">
        <w:rPr>
          <w:noProof/>
          <w:lang w:val="es-ES"/>
        </w:rPr>
        <w:drawing>
          <wp:inline distT="0" distB="0" distL="0" distR="0" wp14:anchorId="6017746C" wp14:editId="54A0F95D">
            <wp:extent cx="1337872" cy="80962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886" cy="813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FC34A" w14:textId="77777777" w:rsidR="002C053E" w:rsidRPr="00871924" w:rsidRDefault="002C053E" w:rsidP="002C053E">
      <w:pPr>
        <w:rPr>
          <w:rFonts w:cs="Verdana"/>
          <w:color w:val="000000"/>
          <w:szCs w:val="24"/>
          <w:lang w:val="es-ES"/>
        </w:rPr>
      </w:pPr>
    </w:p>
    <w:p w14:paraId="1A03A542" w14:textId="77777777" w:rsidR="002C053E" w:rsidRPr="00871924" w:rsidRDefault="002C053E" w:rsidP="002C053E">
      <w:pPr>
        <w:rPr>
          <w:rFonts w:cs="Verdana"/>
          <w:color w:val="000000"/>
          <w:szCs w:val="24"/>
          <w:lang w:val="es-ES"/>
        </w:rPr>
      </w:pPr>
      <w:r w:rsidRPr="00871924">
        <w:rPr>
          <w:rFonts w:cs="Verdana"/>
          <w:color w:val="000000"/>
          <w:szCs w:val="24"/>
          <w:lang w:val="es-ES"/>
        </w:rPr>
        <w:t xml:space="preserve">Esta lámpara de escritorio LED es ideal para el hogar, el trabajo, un taller u otras actividades. </w:t>
      </w:r>
    </w:p>
    <w:p w14:paraId="06C0AC6D" w14:textId="6ABDB6E8" w:rsidR="002C053E" w:rsidRPr="00871924" w:rsidRDefault="002C053E" w:rsidP="002C053E">
      <w:pPr>
        <w:rPr>
          <w:rFonts w:cs="Verdana"/>
          <w:color w:val="000000"/>
          <w:szCs w:val="24"/>
          <w:lang w:val="es-ES"/>
        </w:rPr>
      </w:pPr>
      <w:r w:rsidRPr="00871924">
        <w:rPr>
          <w:rFonts w:cs="Verdana"/>
          <w:color w:val="000000"/>
          <w:szCs w:val="24"/>
          <w:lang w:val="es-ES"/>
        </w:rPr>
        <w:t>Antes de utilizar la lámpara LED, por favor lea este manual.</w:t>
      </w:r>
    </w:p>
    <w:p w14:paraId="5A857E4F" w14:textId="31C768F3" w:rsidR="002C053E" w:rsidRPr="00871924" w:rsidRDefault="002C053E" w:rsidP="002C053E">
      <w:pPr>
        <w:rPr>
          <w:rFonts w:cs="Verdana"/>
          <w:color w:val="000000"/>
          <w:szCs w:val="24"/>
          <w:lang w:val="es-ES"/>
        </w:rPr>
      </w:pPr>
      <w:r w:rsidRPr="00871924">
        <w:rPr>
          <w:rFonts w:cs="Verdana"/>
          <w:color w:val="000000"/>
          <w:szCs w:val="24"/>
          <w:lang w:val="es-ES"/>
        </w:rPr>
        <w:t xml:space="preserve">1: Cómo usar: </w:t>
      </w:r>
      <w:r w:rsidRPr="00871924">
        <w:rPr>
          <w:rFonts w:cs="Verdana"/>
          <w:color w:val="000000"/>
          <w:szCs w:val="24"/>
          <w:lang w:val="es-ES"/>
        </w:rPr>
        <w:br/>
        <w:t>Coloque la abrazadera de mesa al borde de su escritorio. Inserte el pasador del brazo en el agujero del soporte. Conecte el adaptador a la lámpara.</w:t>
      </w:r>
    </w:p>
    <w:p w14:paraId="0A538CC6" w14:textId="30CC738E" w:rsidR="002C053E" w:rsidRPr="00871924" w:rsidRDefault="002C053E" w:rsidP="002C053E">
      <w:pPr>
        <w:rPr>
          <w:rFonts w:cs="Verdana"/>
          <w:color w:val="000000"/>
          <w:szCs w:val="24"/>
          <w:lang w:val="es-ES"/>
        </w:rPr>
      </w:pPr>
      <w:r w:rsidRPr="00871924">
        <w:rPr>
          <w:rFonts w:cs="Verdana"/>
          <w:color w:val="000000"/>
          <w:szCs w:val="24"/>
          <w:lang w:val="es-ES"/>
        </w:rPr>
        <w:t xml:space="preserve">2: Encendido y apagado: </w:t>
      </w:r>
      <w:r w:rsidRPr="00871924">
        <w:rPr>
          <w:rFonts w:cs="Verdana"/>
          <w:color w:val="000000"/>
          <w:szCs w:val="24"/>
          <w:lang w:val="es-ES"/>
        </w:rPr>
        <w:br/>
        <w:t>La lámpara se puede encender presionando una vez el botón de encendido. Presione 2 veces seguidas para apagar la lámpara.</w:t>
      </w:r>
    </w:p>
    <w:p w14:paraId="4474AE09" w14:textId="149FFD3D" w:rsidR="002C053E" w:rsidRPr="00871924" w:rsidRDefault="002C053E" w:rsidP="002C053E">
      <w:pPr>
        <w:rPr>
          <w:rFonts w:cs="Verdana"/>
          <w:color w:val="000000"/>
          <w:szCs w:val="24"/>
          <w:lang w:val="es-ES"/>
        </w:rPr>
      </w:pPr>
      <w:r w:rsidRPr="00871924">
        <w:rPr>
          <w:rFonts w:cs="Verdana"/>
          <w:color w:val="000000"/>
          <w:szCs w:val="24"/>
          <w:lang w:val="es-ES"/>
        </w:rPr>
        <w:t xml:space="preserve">3: Color de la luz: </w:t>
      </w:r>
      <w:r w:rsidRPr="00871924">
        <w:rPr>
          <w:rFonts w:cs="Verdana"/>
          <w:color w:val="000000"/>
          <w:szCs w:val="24"/>
          <w:lang w:val="es-ES"/>
        </w:rPr>
        <w:br/>
        <w:t>Presione el interruptor de encendido.</w:t>
      </w:r>
      <w:r w:rsidRPr="00871924">
        <w:rPr>
          <w:rFonts w:cs="Verdana"/>
          <w:color w:val="000000"/>
          <w:szCs w:val="24"/>
          <w:lang w:val="es-ES"/>
        </w:rPr>
        <w:br/>
        <w:t>Presione la 1ª vez: LED CCT es 3000k</w:t>
      </w:r>
      <w:r w:rsidRPr="00871924">
        <w:rPr>
          <w:rFonts w:cs="Verdana"/>
          <w:color w:val="000000"/>
          <w:szCs w:val="24"/>
          <w:lang w:val="es-ES"/>
        </w:rPr>
        <w:br/>
        <w:t>Presione la 2ª vez: LED CCT es 4500k</w:t>
      </w:r>
      <w:r w:rsidRPr="00871924">
        <w:rPr>
          <w:rFonts w:cs="Verdana"/>
          <w:color w:val="000000"/>
          <w:szCs w:val="24"/>
          <w:lang w:val="es-ES"/>
        </w:rPr>
        <w:br/>
        <w:t>Presione la 3ª vez: LED CCT es 6000k (luz del día)</w:t>
      </w:r>
      <w:r w:rsidRPr="00871924">
        <w:rPr>
          <w:rFonts w:cs="Verdana"/>
          <w:color w:val="000000"/>
          <w:szCs w:val="24"/>
          <w:lang w:val="es-ES"/>
        </w:rPr>
        <w:br/>
        <w:t>Importante: haga una pausa de 3 segundos después de cada cambio de CCT.</w:t>
      </w:r>
    </w:p>
    <w:p w14:paraId="4B2BD024" w14:textId="45C917D5" w:rsidR="002C053E" w:rsidRPr="00871924" w:rsidRDefault="002C053E" w:rsidP="002C053E">
      <w:pPr>
        <w:rPr>
          <w:rFonts w:cs="Verdana"/>
          <w:color w:val="000000"/>
          <w:szCs w:val="24"/>
          <w:lang w:val="es-ES"/>
        </w:rPr>
      </w:pPr>
      <w:r w:rsidRPr="00871924">
        <w:rPr>
          <w:rFonts w:cs="Verdana"/>
          <w:color w:val="000000"/>
          <w:szCs w:val="24"/>
          <w:lang w:val="es-ES"/>
        </w:rPr>
        <w:t xml:space="preserve">4: Atenuación: </w:t>
      </w:r>
      <w:r w:rsidRPr="00871924">
        <w:rPr>
          <w:rFonts w:cs="Verdana"/>
          <w:color w:val="000000"/>
          <w:szCs w:val="24"/>
          <w:lang w:val="es-ES"/>
        </w:rPr>
        <w:br/>
        <w:t>¿Quiere atenuar la luz? Entonces mantenga presionado el botón de encendido. La luz se volverá más brillante. Suelte el botón y mantenga presionado de nuevo para que la luz disminuya.</w:t>
      </w:r>
    </w:p>
    <w:p w14:paraId="626CD1FA" w14:textId="06D9F406" w:rsidR="002C053E" w:rsidRPr="00871924" w:rsidRDefault="002C053E" w:rsidP="002C053E">
      <w:pPr>
        <w:rPr>
          <w:rFonts w:cs="Verdana"/>
          <w:color w:val="000000"/>
          <w:szCs w:val="24"/>
          <w:lang w:val="es-ES"/>
        </w:rPr>
      </w:pPr>
      <w:r w:rsidRPr="00871924">
        <w:rPr>
          <w:rFonts w:cs="Verdana"/>
          <w:color w:val="000000"/>
          <w:szCs w:val="24"/>
          <w:lang w:val="es-ES"/>
        </w:rPr>
        <w:t xml:space="preserve">5: Importante para un uso seguro: </w:t>
      </w:r>
      <w:r w:rsidRPr="00871924">
        <w:rPr>
          <w:rFonts w:cs="Verdana"/>
          <w:color w:val="000000"/>
          <w:szCs w:val="24"/>
          <w:lang w:val="es-ES"/>
        </w:rPr>
        <w:br/>
        <w:t xml:space="preserve">- Sólo para uso en interiores </w:t>
      </w:r>
      <w:r w:rsidRPr="00871924">
        <w:rPr>
          <w:rFonts w:cs="Verdana"/>
          <w:color w:val="000000"/>
          <w:szCs w:val="24"/>
          <w:lang w:val="es-ES"/>
        </w:rPr>
        <w:br/>
        <w:t xml:space="preserve">- Temperatura ambiente de -5°C a 40°C </w:t>
      </w:r>
      <w:r w:rsidRPr="00871924">
        <w:rPr>
          <w:rFonts w:cs="Verdana"/>
          <w:color w:val="000000"/>
          <w:szCs w:val="24"/>
          <w:lang w:val="es-ES"/>
        </w:rPr>
        <w:br/>
        <w:t xml:space="preserve">- Humedad +-95% </w:t>
      </w:r>
      <w:r w:rsidRPr="00871924">
        <w:rPr>
          <w:rFonts w:cs="Verdana"/>
          <w:color w:val="000000"/>
          <w:szCs w:val="24"/>
          <w:lang w:val="es-ES"/>
        </w:rPr>
        <w:br/>
        <w:t xml:space="preserve">- Nunca desmonte la lámpara </w:t>
      </w:r>
    </w:p>
    <w:p w14:paraId="03C0545E" w14:textId="77777777" w:rsidR="002C053E" w:rsidRPr="00871924" w:rsidRDefault="002C053E" w:rsidP="002C053E">
      <w:pPr>
        <w:rPr>
          <w:rFonts w:cs="Verdana"/>
          <w:color w:val="000000"/>
          <w:szCs w:val="24"/>
          <w:lang w:val="es-ES"/>
        </w:rPr>
      </w:pPr>
      <w:r w:rsidRPr="00871924">
        <w:rPr>
          <w:rFonts w:cs="Verdana"/>
          <w:color w:val="000000"/>
          <w:szCs w:val="24"/>
          <w:lang w:val="es-ES"/>
        </w:rPr>
        <w:t xml:space="preserve">Parámetros: </w:t>
      </w:r>
    </w:p>
    <w:p w14:paraId="3EB86557" w14:textId="72733A35" w:rsidR="002C053E" w:rsidRPr="00871924" w:rsidRDefault="002C053E" w:rsidP="002C053E">
      <w:pPr>
        <w:rPr>
          <w:rFonts w:cs="Verdana"/>
          <w:color w:val="000000"/>
          <w:szCs w:val="24"/>
          <w:lang w:val="es-ES"/>
        </w:rPr>
      </w:pPr>
      <w:r w:rsidRPr="00871924">
        <w:rPr>
          <w:rFonts w:cs="Verdana"/>
          <w:color w:val="000000"/>
          <w:szCs w:val="24"/>
          <w:lang w:val="es-ES"/>
        </w:rPr>
        <w:t xml:space="preserve">- Voltaje: 100-240V 50/60Hz </w:t>
      </w:r>
      <w:r w:rsidRPr="00871924">
        <w:rPr>
          <w:rFonts w:cs="Verdana"/>
          <w:color w:val="000000"/>
          <w:szCs w:val="24"/>
          <w:lang w:val="es-ES"/>
        </w:rPr>
        <w:br/>
        <w:t xml:space="preserve">- Potencia: 24W (182 piezas de LED SMD) </w:t>
      </w:r>
    </w:p>
    <w:p w14:paraId="43148D7A" w14:textId="77777777" w:rsidR="002C053E" w:rsidRPr="00871924" w:rsidRDefault="002C053E" w:rsidP="002C053E">
      <w:pPr>
        <w:rPr>
          <w:rFonts w:cs="Verdana"/>
          <w:color w:val="000000"/>
          <w:szCs w:val="24"/>
          <w:lang w:val="es-ES"/>
        </w:rPr>
      </w:pPr>
      <w:r w:rsidRPr="00871924">
        <w:rPr>
          <w:rFonts w:cs="Verdana"/>
          <w:color w:val="000000"/>
          <w:szCs w:val="24"/>
          <w:lang w:val="es-ES"/>
        </w:rPr>
        <w:t xml:space="preserve">6: Si el cable flexible externo de esta lámpara está dañado, solo debe ser reemplazado por el fabricante o una persona con calificaciones similares para evitar peligro. </w:t>
      </w:r>
    </w:p>
    <w:p w14:paraId="0684571E" w14:textId="77777777" w:rsidR="002C053E" w:rsidRPr="00871924" w:rsidRDefault="002C053E" w:rsidP="002C053E">
      <w:pPr>
        <w:rPr>
          <w:rFonts w:cs="Verdana"/>
          <w:color w:val="000000"/>
          <w:szCs w:val="24"/>
          <w:lang w:val="es-ES"/>
        </w:rPr>
      </w:pPr>
    </w:p>
    <w:p w14:paraId="1286496F" w14:textId="1E0ECC8D" w:rsidR="00A900E3" w:rsidRPr="00871924" w:rsidRDefault="002C053E" w:rsidP="002C053E">
      <w:pPr>
        <w:rPr>
          <w:rFonts w:cstheme="minorHAnsi"/>
          <w:lang w:val="es-ES"/>
        </w:rPr>
      </w:pPr>
      <w:r w:rsidRPr="00871924">
        <w:rPr>
          <w:rFonts w:cs="Verdana"/>
          <w:color w:val="000000"/>
          <w:szCs w:val="24"/>
          <w:lang w:val="es-ES"/>
        </w:rPr>
        <w:t>Por último, ¡disfrute de esta hermosa lámpara de luz del día!</w:t>
      </w:r>
    </w:p>
    <w:sectPr w:rsidR="00A900E3" w:rsidRPr="00871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E31"/>
    <w:rsid w:val="000A52E8"/>
    <w:rsid w:val="002C053E"/>
    <w:rsid w:val="003B04E4"/>
    <w:rsid w:val="00871924"/>
    <w:rsid w:val="00A900E3"/>
    <w:rsid w:val="00F8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7A7CF9"/>
  <w15:chartTrackingRefBased/>
  <w15:docId w15:val="{05D99288-E3EB-4D27-B325-0B01EC4F0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81E3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Sebastiaan Brakxhoofde</dc:creator>
  <cp:keywords/>
  <dc:description/>
  <cp:lastModifiedBy>Kristi Ceca</cp:lastModifiedBy>
  <cp:revision>4</cp:revision>
  <cp:lastPrinted>2023-08-23T08:20:00Z</cp:lastPrinted>
  <dcterms:created xsi:type="dcterms:W3CDTF">2023-08-23T08:15:00Z</dcterms:created>
  <dcterms:modified xsi:type="dcterms:W3CDTF">2023-08-31T10:31:00Z</dcterms:modified>
</cp:coreProperties>
</file>